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9C" w:rsidRPr="000B6A6A" w:rsidRDefault="001F3A9C" w:rsidP="001F3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  <w:r w:rsidRPr="000B6A6A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Консультация для родителей</w:t>
      </w:r>
    </w:p>
    <w:p w:rsidR="001F3A9C" w:rsidRPr="000B6A6A" w:rsidRDefault="001F3A9C" w:rsidP="001F3A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  <w:r w:rsidRPr="000B6A6A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«Приучайте ребенка к труду!»</w:t>
      </w:r>
    </w:p>
    <w:p w:rsidR="000B6A6A" w:rsidRPr="000B6A6A" w:rsidRDefault="000B6A6A" w:rsidP="001F3A9C">
      <w:pPr>
        <w:spacing w:after="0" w:line="240" w:lineRule="auto"/>
        <w:ind w:firstLine="709"/>
        <w:jc w:val="center"/>
        <w:rPr>
          <w:rFonts w:ascii="Georgia" w:eastAsia="Times New Roman" w:hAnsi="Georgia" w:cs="Times New Roman"/>
          <w:i/>
          <w:color w:val="C00000"/>
          <w:sz w:val="32"/>
          <w:szCs w:val="32"/>
        </w:rPr>
      </w:pPr>
    </w:p>
    <w:p w:rsidR="001F3A9C" w:rsidRPr="002B3677" w:rsidRDefault="001F3A9C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</w:p>
    <w:p w:rsidR="001F3A9C" w:rsidRPr="002B3677" w:rsidRDefault="001F3A9C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дошкольного возраста легко вызвать желание работать, участвовать даже в тех видах труда, которые им еще мало доступны.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  <w:r w:rsid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Дошкольника, и особенно младшего, обычно не интер</w:t>
      </w:r>
      <w:r w:rsidR="000B6A6A">
        <w:rPr>
          <w:rFonts w:ascii="Times New Roman" w:eastAsia="Times New Roman" w:hAnsi="Times New Roman" w:cs="Times New Roman"/>
          <w:color w:val="333333"/>
          <w:sz w:val="28"/>
          <w:szCs w:val="28"/>
        </w:rPr>
        <w:t>есует конечный результат труда -</w:t>
      </w:r>
      <w:r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 больше увлекает сам процесс. И если этот процесс оказывается для него слишком утомительным, то пропадает и желание трудиться. Задания должны быть прежде всего посильными, и, конечно, приходится думать не столько об их практической пользе, сколько о педагогической значимости.</w:t>
      </w:r>
    </w:p>
    <w:p w:rsidR="001F3A9C" w:rsidRPr="002B3677" w:rsidRDefault="002B3677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Взрослый помог малышу, увлекая его своим примером. Но надо именно помогать, показывать, а не брать все дело на себя, стимулировать инициативу ребенка, а не подавлять ее.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Полезно приучать малыша ухаживать за растениями и животными. Это приближает к природе, способствует умственному развитию. Дети учатся наблюдать изменения в развитии окружающего их живого мира, начинают лучше понимать его.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Старайтесь, чтобы ребенок пытался что-либо смастерить сам. Это легко сделать, привлекая малыша к изготовлению, допустим, игрушек. В такой работе дети познают свойства различных материалов, учатся элементарному планированию.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Овладение новыми представлениями и понятиями связано с напряжением нервной системы ребенка. Умственный труд вызывает большее утомление и требует более продолжительного отдыха, чем физический. Правильное сочетание того и другого содействует успеху в каждом из них.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что же может и должен делать ваш ребенок?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малыша важнейшее</w:t>
      </w:r>
      <w:r w:rsidR="000B6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средство трудового воспитания -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игра. Прив</w:t>
      </w:r>
      <w:r w:rsidR="000B6A6A">
        <w:rPr>
          <w:rFonts w:ascii="Times New Roman" w:eastAsia="Times New Roman" w:hAnsi="Times New Roman" w:cs="Times New Roman"/>
          <w:color w:val="333333"/>
          <w:sz w:val="28"/>
          <w:szCs w:val="28"/>
        </w:rPr>
        <w:t>лекайте его и к работе по дому -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пусть в меру своих сил учится поддерживать порядок в квартире, ставить на место сдвинутые стулья, вытирать пыль.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Собираясь лепить, рисовать, наклеивать на бумагу аппликации, ребенок должен сам принести, а потом и убрать все, что нужно было для этого занятия.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Шестилетний ребенок в состоянии, если он к этому приучен, замечать беспорядок в комнате, в своей одежде и устранять его сам или с помощью взрослого. Он уже отличает труд от игры. На самых простых, доступных примерах раскрывайте ему общественную значимость труда, прививайте желание сделать что-нибудь не только для себя, но и для товарищей, для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младшего братишки или сестренки, родителей.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Ко дню рождения мамы пусть вместе с папой смастерит какую-нибудь коробочку, подушечку для булавок, а к папино</w:t>
      </w:r>
      <w:r w:rsidR="000B6A6A">
        <w:rPr>
          <w:rFonts w:ascii="Times New Roman" w:eastAsia="Times New Roman" w:hAnsi="Times New Roman" w:cs="Times New Roman"/>
          <w:color w:val="333333"/>
          <w:sz w:val="28"/>
          <w:szCs w:val="28"/>
        </w:rPr>
        <w:t>му дню рождения вместе с мамой -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закладку для книг или еще что-нибудь. Из картона, фанеры, шишек он может с вашей помощью создавать простые игрушки.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Не только девочки, но обязательно и мальчики должны уже помогать маме или бабушке на кухне: допустим, почистить овощи, сваренные для винегрета, нарезать их. Конечно же, перед этим надо помыть руки, надеть фартук.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На седьмом году возможности ребенка заметно увеличиваются, повышаются общая устойчивость организма и выносливость нервной системы. Движения его становятся более координированными и точными, развиваются тонкие движения кисти и пальцев рук.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Навыки самообслуживания следует расширить. Теперь ребенок может постирать не только кукольные вещи, но и свои носочки, платочек, ленточки, подмести пол, протереть влажной тряпкой подоконники. Если дома е</w:t>
      </w:r>
      <w:r w:rsidR="000B6A6A">
        <w:rPr>
          <w:rFonts w:ascii="Times New Roman" w:eastAsia="Times New Roman" w:hAnsi="Times New Roman" w:cs="Times New Roman"/>
          <w:color w:val="333333"/>
          <w:sz w:val="28"/>
          <w:szCs w:val="28"/>
        </w:rPr>
        <w:t>сть какая-нибудь птица, зверек,-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только дать им корм, но и почистить клетку.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научить дошкольника пользоваться ножницами, нетяжелым молотком, пилой-ножовкой, клещами. Он должен уметь сам втянуть нитку в иголку, пришить пуговицу, вешалку. Не забывайте, что впереди школа, где он многое обязан будет делать сам!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склонны к подражанию, они питают безграничное доверие к взрослым. Будьте же для своего ребенка при</w:t>
      </w:r>
      <w:bookmarkStart w:id="0" w:name="_GoBack"/>
      <w:bookmarkEnd w:id="0"/>
      <w:r w:rsidR="001F3A9C" w:rsidRPr="002B3677">
        <w:rPr>
          <w:rFonts w:ascii="Times New Roman" w:eastAsia="Times New Roman" w:hAnsi="Times New Roman" w:cs="Times New Roman"/>
          <w:color w:val="333333"/>
          <w:sz w:val="28"/>
          <w:szCs w:val="28"/>
        </w:rPr>
        <w:t>мером трудолюбия, подчеркивайте не утомительность труда, а его радость, необходимость, красоту.</w:t>
      </w:r>
    </w:p>
    <w:p w:rsidR="002B3677" w:rsidRPr="002B3677" w:rsidRDefault="002B3677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Pr="002B3677" w:rsidRDefault="002B3677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0B6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Default="002B3677" w:rsidP="001F3A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B3677" w:rsidRPr="001F3A9C" w:rsidRDefault="002B3677" w:rsidP="001F3A9C">
      <w:pPr>
        <w:spacing w:after="0" w:line="240" w:lineRule="auto"/>
        <w:ind w:firstLine="709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653F05" w:rsidRPr="001F3A9C" w:rsidRDefault="00653F05">
      <w:pPr>
        <w:rPr>
          <w:sz w:val="28"/>
          <w:szCs w:val="28"/>
        </w:rPr>
      </w:pPr>
    </w:p>
    <w:sectPr w:rsidR="00653F05" w:rsidRPr="001F3A9C" w:rsidSect="00C374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3A9C"/>
    <w:rsid w:val="000B6A6A"/>
    <w:rsid w:val="001F3A9C"/>
    <w:rsid w:val="002B3677"/>
    <w:rsid w:val="004B52E6"/>
    <w:rsid w:val="00653F05"/>
    <w:rsid w:val="00C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9B7"/>
  <w15:docId w15:val="{F1A32A52-0A3E-4CF4-A0A1-C7E6D50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B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B3677"/>
  </w:style>
  <w:style w:type="paragraph" w:customStyle="1" w:styleId="c0">
    <w:name w:val="c0"/>
    <w:basedOn w:val="a"/>
    <w:rsid w:val="002B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B3677"/>
  </w:style>
  <w:style w:type="paragraph" w:customStyle="1" w:styleId="c3">
    <w:name w:val="c3"/>
    <w:basedOn w:val="a"/>
    <w:rsid w:val="002B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637</Words>
  <Characters>3637</Characters>
  <Application>Microsoft Office Word</Application>
  <DocSecurity>0</DocSecurity>
  <Lines>30</Lines>
  <Paragraphs>8</Paragraphs>
  <ScaleCrop>false</ScaleCrop>
  <Company>ГУ-ОПФР по РСО-Алания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ds20-2022@outlook.com</cp:lastModifiedBy>
  <cp:revision>8</cp:revision>
  <dcterms:created xsi:type="dcterms:W3CDTF">2024-08-09T16:15:00Z</dcterms:created>
  <dcterms:modified xsi:type="dcterms:W3CDTF">2025-03-13T07:00:00Z</dcterms:modified>
</cp:coreProperties>
</file>